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CFD7C" w14:textId="2FA4B1C7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F633D5">
        <w:rPr>
          <w:rFonts w:ascii="Arial" w:hAnsi="Arial" w:cs="Arial"/>
          <w:b/>
          <w:bCs/>
          <w:sz w:val="24"/>
          <w:szCs w:val="24"/>
        </w:rPr>
        <w:t>35</w:t>
      </w:r>
      <w:r w:rsidRPr="00BA0C2D">
        <w:rPr>
          <w:rFonts w:ascii="Arial" w:hAnsi="Arial" w:cs="Arial"/>
          <w:b/>
          <w:bCs/>
          <w:sz w:val="24"/>
          <w:szCs w:val="24"/>
        </w:rPr>
        <w:t>.2021</w:t>
      </w:r>
    </w:p>
    <w:p w14:paraId="08C57C01" w14:textId="5DB7B5BF" w:rsidR="00BA0C2D" w:rsidRPr="00F633D5" w:rsidRDefault="00BA0C2D" w:rsidP="00BA0C2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F633D5" w:rsidRPr="00F633D5">
        <w:rPr>
          <w:rFonts w:ascii="Arial" w:hAnsi="Arial" w:cs="Arial"/>
          <w:b/>
          <w:bCs/>
          <w:sz w:val="24"/>
          <w:szCs w:val="24"/>
        </w:rPr>
        <w:t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</w:t>
      </w:r>
    </w:p>
    <w:p w14:paraId="1B32F2E1" w14:textId="7C992E85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B9A9E3A" w14:textId="0278424D" w:rsidR="00BF21D1" w:rsidRDefault="00BF21D1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A944742" w14:textId="77777777" w:rsidR="00760490" w:rsidRPr="00BA0C2D" w:rsidRDefault="00760490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9C6447" w14:textId="02359C5A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......</w:t>
      </w:r>
      <w:r w:rsidR="00F15071">
        <w:rPr>
          <w:rFonts w:ascii="Arial" w:hAnsi="Arial" w:cs="Arial"/>
          <w:sz w:val="24"/>
          <w:szCs w:val="24"/>
        </w:rPr>
        <w:t>.</w:t>
      </w:r>
      <w:r w:rsidRPr="00BA0C2D">
        <w:rPr>
          <w:rFonts w:ascii="Arial" w:hAnsi="Arial" w:cs="Arial"/>
          <w:sz w:val="24"/>
          <w:szCs w:val="24"/>
        </w:rPr>
        <w:t>......................</w:t>
      </w:r>
      <w:r w:rsidR="00BF21D1">
        <w:rPr>
          <w:rFonts w:ascii="Arial" w:hAnsi="Arial" w:cs="Arial"/>
          <w:sz w:val="24"/>
          <w:szCs w:val="24"/>
        </w:rPr>
        <w:t xml:space="preserve">     </w:t>
      </w:r>
      <w:r w:rsidRPr="00BA0C2D">
        <w:rPr>
          <w:rFonts w:ascii="Arial" w:hAnsi="Arial" w:cs="Arial"/>
          <w:sz w:val="24"/>
          <w:szCs w:val="24"/>
        </w:rPr>
        <w:t>……...............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....., dnia  .........................</w:t>
      </w:r>
    </w:p>
    <w:p w14:paraId="2ED5A291" w14:textId="0EF987C9" w:rsidR="00091C08" w:rsidRDefault="00BA0C2D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(nazwa i adres</w:t>
      </w:r>
      <w:r w:rsidR="00710B17">
        <w:rPr>
          <w:rFonts w:ascii="Arial" w:hAnsi="Arial" w:cs="Arial"/>
          <w:sz w:val="24"/>
          <w:szCs w:val="24"/>
        </w:rPr>
        <w:t xml:space="preserve"> </w:t>
      </w:r>
      <w:r w:rsidR="00091C08">
        <w:rPr>
          <w:rFonts w:ascii="Arial" w:hAnsi="Arial" w:cs="Arial"/>
          <w:sz w:val="24"/>
          <w:szCs w:val="24"/>
        </w:rPr>
        <w:t>W</w:t>
      </w:r>
      <w:r w:rsidR="00710B17">
        <w:rPr>
          <w:rFonts w:ascii="Arial" w:hAnsi="Arial" w:cs="Arial"/>
          <w:sz w:val="24"/>
          <w:szCs w:val="24"/>
        </w:rPr>
        <w:t>ykonawcy</w:t>
      </w:r>
      <w:r w:rsidR="00091C08">
        <w:rPr>
          <w:rFonts w:ascii="Arial" w:hAnsi="Arial" w:cs="Arial"/>
          <w:sz w:val="24"/>
          <w:szCs w:val="24"/>
        </w:rPr>
        <w:t xml:space="preserve"> </w:t>
      </w:r>
    </w:p>
    <w:p w14:paraId="66BFB6A8" w14:textId="54CA4F7E" w:rsidR="00710B17" w:rsidRPr="00BA0C2D" w:rsidRDefault="00091C08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składającego oświadczenie</w:t>
      </w:r>
    </w:p>
    <w:p w14:paraId="63CF3414" w14:textId="1B73D0F1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016BDF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 xml:space="preserve">Załącznik nr </w:t>
      </w:r>
      <w:r w:rsidR="00970225">
        <w:rPr>
          <w:rFonts w:ascii="Arial" w:hAnsi="Arial" w:cs="Arial"/>
          <w:sz w:val="24"/>
          <w:szCs w:val="24"/>
        </w:rPr>
        <w:t>9</w:t>
      </w:r>
      <w:r w:rsidRPr="00BA0C2D">
        <w:rPr>
          <w:rFonts w:ascii="Arial" w:hAnsi="Arial" w:cs="Arial"/>
          <w:sz w:val="24"/>
          <w:szCs w:val="24"/>
        </w:rPr>
        <w:t xml:space="preserve"> do SWZ</w:t>
      </w:r>
    </w:p>
    <w:p w14:paraId="70E81AC4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357C51F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OŚWIADCZENIE</w:t>
      </w:r>
      <w:r w:rsidR="00710B17">
        <w:rPr>
          <w:rFonts w:ascii="Arial" w:hAnsi="Arial" w:cs="Arial"/>
          <w:b/>
          <w:sz w:val="24"/>
          <w:szCs w:val="24"/>
        </w:rPr>
        <w:t xml:space="preserve">   </w:t>
      </w:r>
      <w:r w:rsidRPr="00BA0C2D">
        <w:rPr>
          <w:rFonts w:ascii="Arial" w:hAnsi="Arial" w:cs="Arial"/>
          <w:b/>
          <w:sz w:val="24"/>
          <w:szCs w:val="24"/>
        </w:rPr>
        <w:t>WYKO</w:t>
      </w:r>
      <w:r w:rsidR="00710B17">
        <w:rPr>
          <w:rFonts w:ascii="Arial" w:hAnsi="Arial" w:cs="Arial"/>
          <w:b/>
          <w:sz w:val="24"/>
          <w:szCs w:val="24"/>
        </w:rPr>
        <w:t>NAWCY</w:t>
      </w:r>
      <w:r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2931E9BD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BA0C2D">
        <w:rPr>
          <w:rFonts w:ascii="Arial" w:hAnsi="Arial" w:cs="Arial"/>
          <w:sz w:val="24"/>
          <w:szCs w:val="24"/>
          <w:lang w:eastAsia="pl-PL"/>
        </w:rPr>
        <w:t>Pzp</w:t>
      </w:r>
      <w:proofErr w:type="spellEnd"/>
    </w:p>
    <w:p w14:paraId="7AE0C954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1C989B45" w14:textId="498F1A8C" w:rsidR="00BA0C2D" w:rsidRPr="00F633D5" w:rsidRDefault="00BA0C2D" w:rsidP="00F633D5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bez negocjacji na zadanie pn. </w:t>
      </w:r>
      <w:r w:rsidR="00F633D5" w:rsidRPr="00F633D5">
        <w:rPr>
          <w:rFonts w:ascii="Arial" w:hAnsi="Arial" w:cs="Arial"/>
          <w:b/>
          <w:bCs/>
          <w:sz w:val="24"/>
          <w:szCs w:val="24"/>
          <w:lang w:eastAsia="pl-PL"/>
        </w:rPr>
        <w:t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</w:t>
      </w:r>
      <w:r w:rsidR="00F633D5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oświadczam/my, że informacje zawarte w oświadczeniu, o którym mowa w art. 125 ust. 1 ustawy </w:t>
      </w:r>
      <w:proofErr w:type="spellStart"/>
      <w:r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14:paraId="2589745E" w14:textId="77777777" w:rsidR="00BA0C2D" w:rsidRPr="00BA0C2D" w:rsidRDefault="00B717A9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14:paraId="25420CDF" w14:textId="77777777" w:rsidR="00BA0C2D" w:rsidRPr="00BA0C2D" w:rsidRDefault="00B717A9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71F48EDD" w14:textId="77777777" w:rsidR="00BA0C2D" w:rsidRPr="00BA0C2D" w:rsidRDefault="00B717A9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4E19BBE8" w14:textId="449968C4" w:rsidR="00BA0C2D" w:rsidRPr="00BA0C2D" w:rsidRDefault="00B717A9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, dotyczących zakłócenia konkurencji wynikającego z wcześniejszego zaangażowania Wykonawcy lub podmiotu, </w:t>
      </w:r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lastRenderedPageBreak/>
        <w:t>który należy z Wykonawcą do tej samej grupy kapitałowej, w przygotowanie postepowania o udzielenie zamówienia</w:t>
      </w:r>
      <w:r w:rsidR="00F15071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46FEAF27" w14:textId="5C31174F" w:rsidR="00091C08" w:rsidRPr="00BA0C2D" w:rsidRDefault="00BA0C2D" w:rsidP="00D04B7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F15071">
        <w:rPr>
          <w:rFonts w:ascii="Arial" w:hAnsi="Arial" w:cs="Arial"/>
          <w:b/>
          <w:sz w:val="24"/>
          <w:szCs w:val="24"/>
        </w:rPr>
        <w:t>.</w:t>
      </w:r>
    </w:p>
    <w:p w14:paraId="793FC13B" w14:textId="77777777" w:rsidR="00091C08" w:rsidRPr="00091C08" w:rsidRDefault="00091C08" w:rsidP="00091C08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Wobec podmiotu, który reprezentuję/</w:t>
      </w:r>
      <w:proofErr w:type="spellStart"/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emy</w:t>
      </w:r>
      <w:proofErr w:type="spellEnd"/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:</w:t>
      </w:r>
    </w:p>
    <w:p w14:paraId="1DE4E368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 xml:space="preserve">nie wydano prawomocnego wyroku sądu lub ostatecznej decyzji administracyjnej o zaleganiu z uiszczaniem podatków, opłat lub składek na ubezpieczenia społeczne lub zdrowotne 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70F4C0B4" w14:textId="77777777" w:rsidR="00091C08" w:rsidRPr="00091C08" w:rsidRDefault="00091C08" w:rsidP="00091C08">
      <w:pPr>
        <w:spacing w:after="120" w:line="238" w:lineRule="auto"/>
        <w:ind w:left="708"/>
        <w:jc w:val="both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lub</w:t>
      </w:r>
    </w:p>
    <w:p w14:paraId="7891B4DF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>*</w:t>
      </w:r>
    </w:p>
    <w:p w14:paraId="08D4B60B" w14:textId="77777777" w:rsidR="00091C08" w:rsidRPr="00091C08" w:rsidRDefault="00091C08" w:rsidP="00091C08">
      <w:pPr>
        <w:spacing w:after="120" w:line="238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iCs/>
          <w:sz w:val="24"/>
          <w:szCs w:val="24"/>
          <w:lang w:eastAsia="pl-PL"/>
        </w:rPr>
        <w:t>lub</w:t>
      </w:r>
    </w:p>
    <w:p w14:paraId="63586E2E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5287BEAA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14:paraId="3CAA6570" w14:textId="5FDF3DBE" w:rsidR="00091C08" w:rsidRPr="00091C08" w:rsidRDefault="00091C08" w:rsidP="00CA64D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091C08">
        <w:rPr>
          <w:rFonts w:ascii="Arial" w:hAnsi="Arial" w:cs="Arial"/>
          <w:b/>
          <w:sz w:val="24"/>
          <w:szCs w:val="24"/>
        </w:rPr>
        <w:t>Podmiot, który reprezentuję/</w:t>
      </w:r>
      <w:proofErr w:type="spellStart"/>
      <w:r w:rsidRPr="00091C08">
        <w:rPr>
          <w:rFonts w:ascii="Arial" w:hAnsi="Arial" w:cs="Arial"/>
          <w:b/>
          <w:sz w:val="24"/>
          <w:szCs w:val="24"/>
        </w:rPr>
        <w:t>emy</w:t>
      </w:r>
      <w:proofErr w:type="spellEnd"/>
      <w:r w:rsidRPr="00091C08">
        <w:rPr>
          <w:rFonts w:ascii="Arial" w:hAnsi="Arial" w:cs="Arial"/>
          <w:b/>
          <w:sz w:val="24"/>
          <w:szCs w:val="24"/>
        </w:rPr>
        <w:t>:</w:t>
      </w:r>
    </w:p>
    <w:p w14:paraId="70023FD1" w14:textId="77777777" w:rsidR="00091C08" w:rsidRPr="00091C08" w:rsidRDefault="00091C08" w:rsidP="00D04B70">
      <w:pPr>
        <w:numPr>
          <w:ilvl w:val="1"/>
          <w:numId w:val="2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złożyli odrębne oferty –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</w:t>
      </w:r>
      <w:r w:rsidRPr="00091C08">
        <w:rPr>
          <w:rFonts w:ascii="Arial" w:hAnsi="Arial" w:cs="Arial"/>
          <w:bCs/>
          <w:iCs/>
          <w:sz w:val="24"/>
          <w:szCs w:val="24"/>
        </w:rPr>
        <w:t xml:space="preserve"> *</w:t>
      </w:r>
    </w:p>
    <w:p w14:paraId="215735BB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205BCFC8" w14:textId="326F2056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1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D3EF8C1" w14:textId="1765620E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</w:t>
      </w:r>
      <w:r>
        <w:rPr>
          <w:rFonts w:ascii="Arial" w:hAnsi="Arial" w:cs="Arial"/>
          <w:iCs/>
          <w:sz w:val="24"/>
          <w:szCs w:val="24"/>
        </w:rPr>
        <w:t>..</w:t>
      </w: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…………………………………………………………………………………………….……</w:t>
      </w:r>
      <w:r>
        <w:rPr>
          <w:rFonts w:ascii="Arial" w:hAnsi="Arial" w:cs="Arial"/>
          <w:iCs/>
          <w:sz w:val="24"/>
          <w:szCs w:val="24"/>
        </w:rPr>
        <w:t>…...</w:t>
      </w:r>
      <w:r w:rsidRPr="00091C08">
        <w:rPr>
          <w:rFonts w:ascii="Arial" w:hAnsi="Arial" w:cs="Arial"/>
          <w:iCs/>
          <w:sz w:val="24"/>
          <w:szCs w:val="24"/>
        </w:rPr>
        <w:t>…………</w:t>
      </w:r>
      <w:r>
        <w:rPr>
          <w:rFonts w:ascii="Arial" w:hAnsi="Arial" w:cs="Arial"/>
          <w:iCs/>
          <w:sz w:val="24"/>
          <w:szCs w:val="24"/>
        </w:rPr>
        <w:t>.</w:t>
      </w:r>
    </w:p>
    <w:p w14:paraId="73DA00CB" w14:textId="77777777" w:rsidR="00091C08" w:rsidRPr="00091C08" w:rsidRDefault="00091C08" w:rsidP="00091C08">
      <w:pPr>
        <w:spacing w:after="11" w:line="237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0D5D4F2E" w14:textId="77777777" w:rsidR="00091C08" w:rsidRPr="00091C08" w:rsidRDefault="00091C08" w:rsidP="00091C08">
      <w:pPr>
        <w:numPr>
          <w:ilvl w:val="1"/>
          <w:numId w:val="2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sam, lub z innym podmiotem należącym do tej samej grypy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 *</w:t>
      </w:r>
    </w:p>
    <w:p w14:paraId="4FB34CAF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6E6D4B5F" w14:textId="6C384D92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2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1F17797" w14:textId="1EF3A9BF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091C08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D04B70">
        <w:rPr>
          <w:rFonts w:ascii="Arial" w:hAnsi="Arial" w:cs="Arial"/>
          <w:i/>
          <w:sz w:val="24"/>
          <w:szCs w:val="24"/>
        </w:rPr>
        <w:t>…...</w:t>
      </w:r>
    </w:p>
    <w:p w14:paraId="12F43EF4" w14:textId="77777777" w:rsidR="00CA64D5" w:rsidRDefault="00CA64D5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436FD67" w14:textId="1CEEDF2B" w:rsidR="00091C08" w:rsidRPr="00D04B70" w:rsidRDefault="00091C08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  niepotrzebne skreślić</w:t>
      </w:r>
    </w:p>
    <w:p w14:paraId="5F240459" w14:textId="77777777" w:rsidR="00D04B70" w:rsidRDefault="00D04B70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39BF0D8F" w14:textId="059C7AEA" w:rsidR="007D7B02" w:rsidRPr="00D04B70" w:rsidRDefault="00BA0C2D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D04B7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99CBA" w14:textId="77777777" w:rsidR="00B717A9" w:rsidRDefault="00B717A9" w:rsidP="00016BDF">
      <w:pPr>
        <w:spacing w:after="0" w:line="240" w:lineRule="auto"/>
      </w:pPr>
      <w:r>
        <w:separator/>
      </w:r>
    </w:p>
  </w:endnote>
  <w:endnote w:type="continuationSeparator" w:id="0">
    <w:p w14:paraId="48A7ACB6" w14:textId="77777777" w:rsidR="00B717A9" w:rsidRDefault="00B717A9" w:rsidP="00016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9742050"/>
      <w:docPartObj>
        <w:docPartGallery w:val="Page Numbers (Bottom of Page)"/>
        <w:docPartUnique/>
      </w:docPartObj>
    </w:sdtPr>
    <w:sdtEndPr/>
    <w:sdtContent>
      <w:p w14:paraId="0BA46D6E" w14:textId="22FCBC9D" w:rsidR="00F2402C" w:rsidRDefault="00F240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646997" w14:textId="77777777" w:rsidR="00F2402C" w:rsidRDefault="00F240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A33EA" w14:textId="77777777" w:rsidR="00B717A9" w:rsidRDefault="00B717A9" w:rsidP="00016BDF">
      <w:pPr>
        <w:spacing w:after="0" w:line="240" w:lineRule="auto"/>
      </w:pPr>
      <w:r>
        <w:separator/>
      </w:r>
    </w:p>
  </w:footnote>
  <w:footnote w:type="continuationSeparator" w:id="0">
    <w:p w14:paraId="198D794A" w14:textId="77777777" w:rsidR="00B717A9" w:rsidRDefault="00B717A9" w:rsidP="00016BDF">
      <w:pPr>
        <w:spacing w:after="0" w:line="240" w:lineRule="auto"/>
      </w:pPr>
      <w:r>
        <w:continuationSeparator/>
      </w:r>
    </w:p>
  </w:footnote>
  <w:footnote w:id="1">
    <w:p w14:paraId="0EFE42E5" w14:textId="77777777" w:rsidR="00091C08" w:rsidRDefault="00091C08" w:rsidP="00091C0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14:paraId="4B5914B2" w14:textId="77777777" w:rsidR="00091C08" w:rsidRDefault="00091C08" w:rsidP="00091C0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9E432" w14:textId="1BE0C695" w:rsidR="00016BDF" w:rsidRDefault="00016BDF">
    <w:pPr>
      <w:pStyle w:val="Nagwek"/>
    </w:pPr>
    <w:r w:rsidRPr="00FA4B29">
      <w:rPr>
        <w:rFonts w:ascii="Times New Roman" w:eastAsia="Times New Roman" w:hAnsi="Times New Roman"/>
        <w:noProof/>
        <w:color w:val="000000"/>
        <w:lang w:eastAsia="pl-PL"/>
      </w:rPr>
      <w:drawing>
        <wp:inline distT="0" distB="0" distL="0" distR="0" wp14:anchorId="192F01F8" wp14:editId="3ADDCDDE">
          <wp:extent cx="5760720" cy="704850"/>
          <wp:effectExtent l="0" t="0" r="0" b="0"/>
          <wp:docPr id="1" name="Obraz 1" descr="Logotyp POIiŚ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POIiŚ 2014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016BDF"/>
    <w:rsid w:val="00091C08"/>
    <w:rsid w:val="002E2CCE"/>
    <w:rsid w:val="00710B17"/>
    <w:rsid w:val="00760490"/>
    <w:rsid w:val="007D7B02"/>
    <w:rsid w:val="00970225"/>
    <w:rsid w:val="00B27715"/>
    <w:rsid w:val="00B717A9"/>
    <w:rsid w:val="00B8150F"/>
    <w:rsid w:val="00BA0C2D"/>
    <w:rsid w:val="00BF21D1"/>
    <w:rsid w:val="00CA64D5"/>
    <w:rsid w:val="00D04B70"/>
    <w:rsid w:val="00E33047"/>
    <w:rsid w:val="00ED2073"/>
    <w:rsid w:val="00F15071"/>
    <w:rsid w:val="00F2402C"/>
    <w:rsid w:val="00F6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00DE0"/>
  <w15:docId w15:val="{9C5C6E01-B44D-48D4-A93E-19FC2CB5D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B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BDF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C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C08"/>
  </w:style>
  <w:style w:type="character" w:styleId="Odwoanieprzypisudolnego">
    <w:name w:val="footnote reference"/>
    <w:semiHidden/>
    <w:unhideWhenUsed/>
    <w:rsid w:val="00091C08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664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13</cp:revision>
  <dcterms:created xsi:type="dcterms:W3CDTF">2021-10-28T07:37:00Z</dcterms:created>
  <dcterms:modified xsi:type="dcterms:W3CDTF">2021-12-29T12:47:00Z</dcterms:modified>
</cp:coreProperties>
</file>